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A3FE">
      <w:pPr>
        <w:spacing w:line="500" w:lineRule="exact"/>
        <w:jc w:val="center"/>
        <w:rPr>
          <w:rFonts w:hint="eastAsia" w:ascii="宋体" w:hAnsi="宋体" w:eastAsia="宋体" w:cs="宋体"/>
          <w:b/>
          <w:strike w:val="0"/>
          <w:dstrike w:val="0"/>
          <w:sz w:val="36"/>
          <w:szCs w:val="36"/>
          <w:highlight w:val="white"/>
          <w:u w:val="none"/>
        </w:rPr>
      </w:pPr>
      <w:bookmarkStart w:id="4" w:name="_GoBack"/>
      <w:r>
        <w:rPr>
          <w:rFonts w:hint="eastAsia" w:ascii="宋体" w:hAnsi="宋体" w:cs="宋体"/>
          <w:b/>
          <w:bCs/>
          <w:strike w:val="0"/>
          <w:dstrike w:val="0"/>
          <w:color w:val="000000"/>
          <w:kern w:val="0"/>
          <w:sz w:val="36"/>
          <w:szCs w:val="36"/>
          <w:highlight w:val="white"/>
          <w:u w:val="none"/>
          <w:lang w:eastAsia="zh-CN"/>
        </w:rPr>
        <w:t>来龙镇2024年宜居宜业和美乡村建设环卫设施采购项目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kern w:val="0"/>
          <w:sz w:val="36"/>
          <w:szCs w:val="36"/>
          <w:highlight w:val="white"/>
          <w:u w:val="none"/>
        </w:rPr>
        <w:t>征求意见公告</w:t>
      </w:r>
    </w:p>
    <w:p w14:paraId="62DECE35">
      <w:p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white"/>
          <w:u w:val="none"/>
        </w:rPr>
      </w:pPr>
      <w:bookmarkStart w:id="0" w:name="OLE_LINK1"/>
      <w:r>
        <w:rPr>
          <w:rFonts w:hint="eastAsia" w:ascii="宋体" w:hAnsi="宋体" w:cs="宋体"/>
          <w:strike w:val="0"/>
          <w:dstrike w:val="0"/>
          <w:color w:val="000000"/>
          <w:sz w:val="24"/>
          <w:szCs w:val="24"/>
          <w:highlight w:val="white"/>
          <w:u w:val="none"/>
          <w:lang w:eastAsia="zh-CN"/>
        </w:rPr>
        <w:t>宿迁市宿豫区来龙镇人民政府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white"/>
          <w:u w:val="none"/>
        </w:rPr>
        <w:t>就</w:t>
      </w:r>
      <w:r>
        <w:rPr>
          <w:rFonts w:hint="eastAsia" w:ascii="宋体" w:hAnsi="宋体" w:cs="宋体"/>
          <w:strike w:val="0"/>
          <w:dstrike w:val="0"/>
          <w:color w:val="000000"/>
          <w:sz w:val="24"/>
          <w:szCs w:val="24"/>
          <w:highlight w:val="white"/>
          <w:u w:val="none"/>
          <w:lang w:eastAsia="zh-CN"/>
        </w:rPr>
        <w:t>来龙镇2024年宜居宜业和美乡村建设环卫设施采购项目</w:t>
      </w:r>
      <w:r>
        <w:rPr>
          <w:rFonts w:hint="eastAsia" w:ascii="宋体" w:hAnsi="宋体" w:eastAsia="宋体" w:cs="宋体"/>
          <w:strike w:val="0"/>
          <w:dstrike w:val="0"/>
          <w:color w:val="000000"/>
          <w:sz w:val="24"/>
          <w:szCs w:val="24"/>
          <w:highlight w:val="white"/>
          <w:u w:val="none"/>
        </w:rPr>
        <w:t>进行市场调研，邀请合格的供应商参与市场调研。有关事项如下：</w:t>
      </w:r>
    </w:p>
    <w:p w14:paraId="39AD387B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  <w:t>一、项目基本情况</w:t>
      </w:r>
    </w:p>
    <w:p w14:paraId="07F9B0EB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kern w:val="0"/>
          <w:sz w:val="24"/>
          <w:szCs w:val="24"/>
          <w:highlight w:val="none"/>
          <w:u w:val="none"/>
        </w:rPr>
        <w:t>（一）项目名称：</w:t>
      </w:r>
      <w:r>
        <w:rPr>
          <w:rFonts w:hint="eastAsia" w:ascii="宋体" w:hAnsi="宋体" w:cs="宋体"/>
          <w:strike w:val="0"/>
          <w:dstrike w:val="0"/>
          <w:color w:val="000000"/>
          <w:kern w:val="0"/>
          <w:sz w:val="24"/>
          <w:szCs w:val="24"/>
          <w:highlight w:val="none"/>
          <w:u w:val="none"/>
          <w:lang w:eastAsia="zh-CN"/>
        </w:rPr>
        <w:t>来龙镇2024年宜居宜业和美乡村建设环卫设施采购项目</w:t>
      </w:r>
      <w:r>
        <w:rPr>
          <w:rFonts w:hint="eastAsia" w:ascii="宋体" w:hAnsi="宋体" w:eastAsia="宋体" w:cs="宋体"/>
          <w:strike w:val="0"/>
          <w:dstrike w:val="0"/>
          <w:color w:val="000000"/>
          <w:kern w:val="0"/>
          <w:sz w:val="24"/>
          <w:szCs w:val="24"/>
          <w:highlight w:val="none"/>
          <w:u w:val="none"/>
        </w:rPr>
        <w:t xml:space="preserve"> </w:t>
      </w:r>
    </w:p>
    <w:p w14:paraId="6218790E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kern w:val="0"/>
          <w:sz w:val="24"/>
          <w:szCs w:val="24"/>
          <w:highlight w:val="none"/>
          <w:u w:val="none"/>
        </w:rPr>
        <w:t>（二）采购需求：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95"/>
        <w:gridCol w:w="3990"/>
        <w:gridCol w:w="1240"/>
      </w:tblGrid>
      <w:tr w14:paraId="2DB0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2CF79461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bookmarkStart w:id="1" w:name="_Hlk109058146"/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995" w:type="dxa"/>
            <w:vAlign w:val="center"/>
          </w:tcPr>
          <w:p w14:paraId="2E1C5A4A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标的</w:t>
            </w:r>
          </w:p>
        </w:tc>
        <w:tc>
          <w:tcPr>
            <w:tcW w:w="3990" w:type="dxa"/>
            <w:vAlign w:val="center"/>
          </w:tcPr>
          <w:p w14:paraId="2284FEF7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主要用途及功能</w:t>
            </w:r>
          </w:p>
        </w:tc>
        <w:tc>
          <w:tcPr>
            <w:tcW w:w="1240" w:type="dxa"/>
            <w:vAlign w:val="center"/>
          </w:tcPr>
          <w:p w14:paraId="732E77A7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估算价（万元）</w:t>
            </w:r>
          </w:p>
        </w:tc>
      </w:tr>
      <w:tr w14:paraId="2FC2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 w14:paraId="668D9127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1</w:t>
            </w:r>
          </w:p>
        </w:tc>
        <w:tc>
          <w:tcPr>
            <w:tcW w:w="1995" w:type="dxa"/>
            <w:vAlign w:val="center"/>
          </w:tcPr>
          <w:p w14:paraId="7826C512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来龙镇2024年宜居宜业和美乡村建设环卫设施采购项目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</w:p>
        </w:tc>
        <w:tc>
          <w:tcPr>
            <w:tcW w:w="3990" w:type="dxa"/>
            <w:vAlign w:val="center"/>
          </w:tcPr>
          <w:p w14:paraId="08367748">
            <w:pPr>
              <w:pStyle w:val="35"/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根据省、市、区宜居宜业和美乡村建设工作要求，2024年实施项目村保安社区、侍岭社区、土楼村、光明村需要采购30升分类垃圾桶7000个（绿色、灰色各3500个，加塑料固定框架），240升垃圾桶2300个（红色50个，蓝色50个，绿色1100个，灰色1100个），垃圾桶加喷“XX村环卫”字样。分类垃圾运输三轮车8辆，环卫清洗车4辆，打草机8台。详见采购需求内容。</w:t>
            </w:r>
          </w:p>
        </w:tc>
        <w:tc>
          <w:tcPr>
            <w:tcW w:w="1240" w:type="dxa"/>
            <w:vAlign w:val="center"/>
          </w:tcPr>
          <w:p w14:paraId="553F3C42">
            <w:pPr>
              <w:spacing w:line="500" w:lineRule="exact"/>
              <w:jc w:val="center"/>
              <w:rPr>
                <w:rFonts w:hint="default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85</w:t>
            </w:r>
          </w:p>
        </w:tc>
      </w:tr>
      <w:bookmarkEnd w:id="1"/>
    </w:tbl>
    <w:p w14:paraId="54F403FF">
      <w:pPr>
        <w:spacing w:line="500" w:lineRule="exact"/>
        <w:ind w:firstLine="482" w:firstLineChars="200"/>
        <w:rPr>
          <w:rFonts w:hint="eastAsia" w:ascii="宋体" w:hAnsi="宋体" w:eastAsia="宋体" w:cs="宋体"/>
          <w:strike w:val="0"/>
          <w:dstrike w:val="0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  <w:t>二、供应商资格要求</w:t>
      </w:r>
    </w:p>
    <w:p w14:paraId="0E56DD2D">
      <w:pPr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通用</w:t>
      </w:r>
      <w:r>
        <w:rPr>
          <w:sz w:val="24"/>
          <w:szCs w:val="24"/>
        </w:rPr>
        <w:t>资格要求</w:t>
      </w:r>
    </w:p>
    <w:p w14:paraId="04D27D71">
      <w:pPr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1.具备《中华人民共和国政府采购法》第二十二条第一款规定的6项条件（按要求提供投标声明及承诺函）。</w:t>
      </w:r>
    </w:p>
    <w:p w14:paraId="6606AF2E">
      <w:pPr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69F43338">
      <w:pPr>
        <w:spacing w:line="560" w:lineRule="exact"/>
        <w:ind w:firstLine="480"/>
        <w:rPr>
          <w:sz w:val="36"/>
          <w:szCs w:val="36"/>
        </w:rPr>
      </w:pPr>
      <w:r>
        <w:rPr>
          <w:rFonts w:hint="eastAsia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3CC56DD9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（二）落实政府采购政策需满足的资格要求</w:t>
      </w:r>
    </w:p>
    <w:p w14:paraId="0184B37A">
      <w:pPr>
        <w:spacing w:line="560" w:lineRule="exact"/>
        <w:ind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本项目属于专门面向中小企业采购的项目,供应商应为中小微企业、监狱企业、残疾人福利性单位（须提供《中小企业或残疾人福利性单位声明函》）。非中小型企业参与本项目投标，将作无效标处理。</w:t>
      </w:r>
    </w:p>
    <w:p w14:paraId="6BC4DF3B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（三）本项目的特定资格要求：无</w:t>
      </w:r>
    </w:p>
    <w:p w14:paraId="74AB456F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  <w:t>三、公告时间</w:t>
      </w:r>
    </w:p>
    <w:p w14:paraId="0689D0AB">
      <w:pPr>
        <w:spacing w:line="500" w:lineRule="exact"/>
        <w:ind w:right="1120" w:firstLine="480" w:firstLineChars="200"/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</w:pPr>
      <w:bookmarkStart w:id="2" w:name="EBd6e08bd78d674b669f89e3eb71dbbd3d"/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20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日09</w:t>
      </w:r>
      <w:bookmarkEnd w:id="2"/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: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00至</w:t>
      </w:r>
      <w:bookmarkStart w:id="3" w:name="EB4a82fe30d91a48338ebb02b9012d939c"/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日1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:</w:t>
      </w:r>
      <w:bookmarkEnd w:id="3"/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0。</w:t>
      </w:r>
    </w:p>
    <w:p w14:paraId="022E46C6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供应商在宿迁市政府采购网（http://zfcg.sqcz.suqian.gov.cn/）找到本项目获取相关调研文件。</w:t>
      </w:r>
    </w:p>
    <w:p w14:paraId="5D242E1E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strike w:val="0"/>
          <w:dstrike w:val="0"/>
          <w:sz w:val="24"/>
          <w:szCs w:val="24"/>
          <w:highlight w:val="none"/>
          <w:u w:val="none"/>
        </w:rPr>
        <w:t>四、调研提交资料、截止时间和地点</w:t>
      </w:r>
    </w:p>
    <w:p w14:paraId="47949F04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（一）采购需求响应表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759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64B600BD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4E80ED9B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5F7FA525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6B2B4084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07E6020F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  <w:t>参考价（万元）</w:t>
            </w:r>
          </w:p>
        </w:tc>
      </w:tr>
      <w:tr w14:paraId="51E80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308D1D4E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4" w:type="dxa"/>
            <w:vAlign w:val="center"/>
          </w:tcPr>
          <w:p w14:paraId="1249346C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02" w:type="dxa"/>
            <w:vAlign w:val="center"/>
          </w:tcPr>
          <w:p w14:paraId="04498D77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6" w:type="dxa"/>
            <w:vAlign w:val="center"/>
          </w:tcPr>
          <w:p w14:paraId="043D7F4E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</w:tcPr>
          <w:p w14:paraId="30D6AE8A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32F0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06081C56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4" w:type="dxa"/>
            <w:vAlign w:val="center"/>
          </w:tcPr>
          <w:p w14:paraId="2EBF0B90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02" w:type="dxa"/>
            <w:vAlign w:val="center"/>
          </w:tcPr>
          <w:p w14:paraId="69A42B5C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86" w:type="dxa"/>
            <w:vAlign w:val="center"/>
          </w:tcPr>
          <w:p w14:paraId="43F306E3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4" w:type="dxa"/>
          </w:tcPr>
          <w:p w14:paraId="09379A9A">
            <w:pPr>
              <w:spacing w:line="500" w:lineRule="exact"/>
              <w:jc w:val="center"/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2ED4D1B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（二）提交证明资料：</w:t>
      </w:r>
    </w:p>
    <w:p w14:paraId="35182E54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 xml:space="preserve">1. </w:t>
      </w:r>
    </w:p>
    <w:p w14:paraId="081AB82E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 xml:space="preserve">2. </w:t>
      </w:r>
    </w:p>
    <w:p w14:paraId="4E85A8BD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 xml:space="preserve">3. </w:t>
      </w:r>
    </w:p>
    <w:p w14:paraId="334C7862">
      <w:pPr>
        <w:spacing w:line="500" w:lineRule="exact"/>
        <w:ind w:firstLine="42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……</w:t>
      </w:r>
    </w:p>
    <w:p w14:paraId="6F610165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以上资料加盖供应商公章后扫描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u w:val="none"/>
          <w:lang w:val="en-US" w:eastAsia="zh-CN"/>
        </w:rPr>
        <w:t>发送至邮箱（jsxr8698@126.com）</w:t>
      </w: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，其中明确要求产品制造商提供的调研资料请加盖制造商公章后上传。</w:t>
      </w:r>
    </w:p>
    <w:bookmarkEnd w:id="4"/>
    <w:p w14:paraId="7A823DA7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（三）</w:t>
      </w:r>
      <w:r>
        <w:rPr>
          <w:rFonts w:hint="eastAsia" w:ascii="宋体" w:hAnsi="宋体" w:eastAsia="宋体" w:cs="宋体"/>
          <w:strike w:val="0"/>
          <w:dstrike w:val="0"/>
          <w:kern w:val="0"/>
          <w:sz w:val="24"/>
          <w:szCs w:val="24"/>
          <w:highlight w:val="none"/>
          <w:u w:val="none"/>
        </w:rPr>
        <w:t>提交截止时间：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202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日1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: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highlight w:val="none"/>
          <w:u w:val="none"/>
        </w:rPr>
        <w:t>0。</w:t>
      </w:r>
    </w:p>
    <w:p w14:paraId="5485D38B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（四）供应商应提交截止时间前将电子响应文件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u w:val="none"/>
          <w:lang w:val="en-US" w:eastAsia="zh-CN"/>
        </w:rPr>
        <w:t>发送至邮箱（jsxr8698@126.com）</w:t>
      </w: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，逾期完成上传的，采购人不予受理。</w:t>
      </w:r>
    </w:p>
    <w:p w14:paraId="13394D88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iCs/>
          <w:strike w:val="0"/>
          <w:dstrike w:val="0"/>
          <w:sz w:val="24"/>
          <w:szCs w:val="24"/>
          <w:highlight w:val="none"/>
          <w:u w:val="none"/>
        </w:rPr>
        <w:t>五、本次采购联系方式</w:t>
      </w:r>
    </w:p>
    <w:bookmarkEnd w:id="0"/>
    <w:p w14:paraId="2B06F3C3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1.采购人信息</w:t>
      </w:r>
    </w:p>
    <w:p w14:paraId="2A42C773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名称：</w:t>
      </w: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u w:val="none"/>
          <w:lang w:eastAsia="zh-CN"/>
        </w:rPr>
        <w:t>宿迁市宿豫区来龙镇人民政府</w:t>
      </w:r>
    </w:p>
    <w:p w14:paraId="1BA499E6">
      <w:pPr>
        <w:spacing w:line="500" w:lineRule="exact"/>
        <w:ind w:firstLine="480" w:firstLineChars="200"/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地址：宿迁市宿豫区府前路与304省道交叉口</w:t>
      </w:r>
    </w:p>
    <w:p w14:paraId="35735AC1">
      <w:pPr>
        <w:spacing w:line="500" w:lineRule="exact"/>
        <w:ind w:firstLine="480" w:firstLineChars="200"/>
        <w:rPr>
          <w:rFonts w:hint="default" w:ascii="宋体" w:hAnsi="宋体" w:eastAsia="宋体" w:cs="宋体"/>
          <w:strike w:val="0"/>
          <w:dstrike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trike w:val="0"/>
          <w:dstrike w:val="0"/>
          <w:sz w:val="24"/>
          <w:szCs w:val="24"/>
          <w:highlight w:val="none"/>
          <w:u w:val="none"/>
          <w:lang w:val="en-US" w:eastAsia="zh-CN"/>
        </w:rPr>
        <w:t>联系人：韩主任</w:t>
      </w:r>
    </w:p>
    <w:p w14:paraId="2EE5493C">
      <w:pPr>
        <w:spacing w:line="500" w:lineRule="exact"/>
        <w:ind w:firstLine="480" w:firstLineChars="200"/>
        <w:rPr>
          <w:rFonts w:hint="eastAsia" w:ascii="宋体" w:hAnsi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trike w:val="0"/>
          <w:dstrike w:val="0"/>
          <w:sz w:val="24"/>
          <w:szCs w:val="24"/>
          <w:highlight w:val="none"/>
          <w:u w:val="none"/>
        </w:rPr>
        <w:t>联系方式：13515290197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YmU4ZTEwMWNmNzMzYThhNmE5OTVlYmNjZmM1MmMifQ=="/>
  </w:docVars>
  <w:rsids>
    <w:rsidRoot w:val="00BB5496"/>
    <w:rsid w:val="00036EDD"/>
    <w:rsid w:val="0007684E"/>
    <w:rsid w:val="00077253"/>
    <w:rsid w:val="001066D9"/>
    <w:rsid w:val="00143249"/>
    <w:rsid w:val="00175B5B"/>
    <w:rsid w:val="0019698F"/>
    <w:rsid w:val="001A7306"/>
    <w:rsid w:val="001B7C6F"/>
    <w:rsid w:val="00222B7F"/>
    <w:rsid w:val="002468D0"/>
    <w:rsid w:val="002C1A95"/>
    <w:rsid w:val="002E2966"/>
    <w:rsid w:val="002E30A6"/>
    <w:rsid w:val="003D405A"/>
    <w:rsid w:val="003E1DAB"/>
    <w:rsid w:val="003F33AF"/>
    <w:rsid w:val="00473E6F"/>
    <w:rsid w:val="0048469D"/>
    <w:rsid w:val="005015FE"/>
    <w:rsid w:val="0050465C"/>
    <w:rsid w:val="00563BB3"/>
    <w:rsid w:val="00586ACF"/>
    <w:rsid w:val="005C035B"/>
    <w:rsid w:val="005D572E"/>
    <w:rsid w:val="005E71DB"/>
    <w:rsid w:val="00637E02"/>
    <w:rsid w:val="00667AE7"/>
    <w:rsid w:val="00683311"/>
    <w:rsid w:val="006B6CCA"/>
    <w:rsid w:val="006E7A1B"/>
    <w:rsid w:val="00726143"/>
    <w:rsid w:val="00727DF5"/>
    <w:rsid w:val="00774947"/>
    <w:rsid w:val="008147E3"/>
    <w:rsid w:val="0082398A"/>
    <w:rsid w:val="00893B4A"/>
    <w:rsid w:val="008D5780"/>
    <w:rsid w:val="00915727"/>
    <w:rsid w:val="0094356E"/>
    <w:rsid w:val="00985763"/>
    <w:rsid w:val="0099193A"/>
    <w:rsid w:val="009B1C42"/>
    <w:rsid w:val="009E2E99"/>
    <w:rsid w:val="009E4DDF"/>
    <w:rsid w:val="009F4FB3"/>
    <w:rsid w:val="00AA5B7C"/>
    <w:rsid w:val="00AC2E0D"/>
    <w:rsid w:val="00AD23CD"/>
    <w:rsid w:val="00AD68D9"/>
    <w:rsid w:val="00AE28F4"/>
    <w:rsid w:val="00AE6CA7"/>
    <w:rsid w:val="00B13D2C"/>
    <w:rsid w:val="00B16F13"/>
    <w:rsid w:val="00B708B9"/>
    <w:rsid w:val="00B7209E"/>
    <w:rsid w:val="00BA6A67"/>
    <w:rsid w:val="00BB09C1"/>
    <w:rsid w:val="00BB5496"/>
    <w:rsid w:val="00C02226"/>
    <w:rsid w:val="00C90B4A"/>
    <w:rsid w:val="00CA49D1"/>
    <w:rsid w:val="00CB56A5"/>
    <w:rsid w:val="00CE7243"/>
    <w:rsid w:val="00D26CED"/>
    <w:rsid w:val="00D31DB4"/>
    <w:rsid w:val="00DA5981"/>
    <w:rsid w:val="00DD023B"/>
    <w:rsid w:val="00DE3DF7"/>
    <w:rsid w:val="00E17840"/>
    <w:rsid w:val="00E61BB3"/>
    <w:rsid w:val="00EB3525"/>
    <w:rsid w:val="00ED44E5"/>
    <w:rsid w:val="00EF61A3"/>
    <w:rsid w:val="00F245A1"/>
    <w:rsid w:val="00FA57A6"/>
    <w:rsid w:val="0415254A"/>
    <w:rsid w:val="0458127F"/>
    <w:rsid w:val="06BC2F0A"/>
    <w:rsid w:val="09756E61"/>
    <w:rsid w:val="0F615EBD"/>
    <w:rsid w:val="1839079F"/>
    <w:rsid w:val="19C20361"/>
    <w:rsid w:val="223063D2"/>
    <w:rsid w:val="236E69A3"/>
    <w:rsid w:val="2CDE55D8"/>
    <w:rsid w:val="2F346D3C"/>
    <w:rsid w:val="30FF4333"/>
    <w:rsid w:val="314F3970"/>
    <w:rsid w:val="321F51D0"/>
    <w:rsid w:val="32FF13C6"/>
    <w:rsid w:val="37C837D0"/>
    <w:rsid w:val="3A1E27DF"/>
    <w:rsid w:val="3B30709F"/>
    <w:rsid w:val="3D673DEF"/>
    <w:rsid w:val="3F462465"/>
    <w:rsid w:val="4338288D"/>
    <w:rsid w:val="45FE60DA"/>
    <w:rsid w:val="475552B6"/>
    <w:rsid w:val="4B555BCF"/>
    <w:rsid w:val="4C5377EA"/>
    <w:rsid w:val="4DCA28A4"/>
    <w:rsid w:val="4E7C2A2E"/>
    <w:rsid w:val="562A317B"/>
    <w:rsid w:val="59F86581"/>
    <w:rsid w:val="5C9522CF"/>
    <w:rsid w:val="63034C6D"/>
    <w:rsid w:val="634C0658"/>
    <w:rsid w:val="65115D63"/>
    <w:rsid w:val="6BD061D3"/>
    <w:rsid w:val="6C58452E"/>
    <w:rsid w:val="6C870088"/>
    <w:rsid w:val="6CB61EF7"/>
    <w:rsid w:val="6FA56875"/>
    <w:rsid w:val="6FB80905"/>
    <w:rsid w:val="77627EF9"/>
    <w:rsid w:val="78B81980"/>
    <w:rsid w:val="79903D09"/>
    <w:rsid w:val="7A2D7B93"/>
    <w:rsid w:val="7D1705D7"/>
    <w:rsid w:val="7F3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22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qFormat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2">
    <w:name w:val="正文文本缩进 2 Char"/>
    <w:basedOn w:val="8"/>
    <w:link w:val="3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3">
    <w:name w:val="hover5"/>
    <w:basedOn w:val="8"/>
    <w:qFormat/>
    <w:uiPriority w:val="0"/>
    <w:rPr>
      <w:shd w:val="clear" w:color="auto" w:fill="EEEEEE"/>
    </w:rPr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first-child"/>
    <w:basedOn w:val="8"/>
    <w:qFormat/>
    <w:uiPriority w:val="0"/>
  </w:style>
  <w:style w:type="character" w:customStyle="1" w:styleId="26">
    <w:name w:val="old"/>
    <w:basedOn w:val="8"/>
    <w:qFormat/>
    <w:uiPriority w:val="0"/>
    <w:rPr>
      <w:color w:val="999999"/>
    </w:rPr>
  </w:style>
  <w:style w:type="character" w:customStyle="1" w:styleId="27">
    <w:name w:val="glyphicon"/>
    <w:basedOn w:val="8"/>
    <w:qFormat/>
    <w:uiPriority w:val="0"/>
  </w:style>
  <w:style w:type="character" w:customStyle="1" w:styleId="28">
    <w:name w:val="hour_am"/>
    <w:basedOn w:val="8"/>
    <w:qFormat/>
    <w:uiPriority w:val="0"/>
  </w:style>
  <w:style w:type="character" w:customStyle="1" w:styleId="29">
    <w:name w:val="hour_pm"/>
    <w:basedOn w:val="8"/>
    <w:qFormat/>
    <w:uiPriority w:val="0"/>
  </w:style>
  <w:style w:type="character" w:customStyle="1" w:styleId="30">
    <w:name w:val="页眉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32">
    <w:name w:val="正文_3"/>
    <w:next w:val="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首行缩进_1"/>
    <w:basedOn w:val="34"/>
    <w:next w:val="32"/>
    <w:unhideWhenUsed/>
    <w:qFormat/>
    <w:uiPriority w:val="0"/>
    <w:pPr>
      <w:adjustRightInd/>
      <w:spacing w:after="120" w:line="240" w:lineRule="auto"/>
      <w:ind w:left="0" w:leftChars="0" w:right="0" w:rightChars="0" w:firstLine="420" w:firstLineChars="100"/>
      <w:jc w:val="both"/>
    </w:pPr>
    <w:rPr>
      <w:rFonts w:ascii="Arial Unicode MS" w:hAnsi="Arial Unicode MS" w:eastAsia="Arial Unicode MS" w:cs="Arial Unicode MS"/>
      <w:sz w:val="28"/>
      <w:szCs w:val="20"/>
    </w:rPr>
  </w:style>
  <w:style w:type="paragraph" w:customStyle="1" w:styleId="34">
    <w:name w:val="正文文本_1"/>
    <w:basedOn w:val="32"/>
    <w:next w:val="32"/>
    <w:unhideWhenUsed/>
    <w:qFormat/>
    <w:uiPriority w:val="0"/>
    <w:pPr>
      <w:adjustRightInd w:val="0"/>
      <w:spacing w:after="60" w:line="360" w:lineRule="atLeast"/>
      <w:ind w:left="72" w:leftChars="30" w:right="30" w:rightChars="30"/>
      <w:jc w:val="center"/>
    </w:pPr>
  </w:style>
  <w:style w:type="paragraph" w:customStyle="1" w:styleId="35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984</Words>
  <Characters>1183</Characters>
  <Lines>7</Lines>
  <Paragraphs>2</Paragraphs>
  <TotalTime>3</TotalTime>
  <ScaleCrop>false</ScaleCrop>
  <LinksUpToDate>false</LinksUpToDate>
  <CharactersWithSpaces>1192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叶子涵</cp:lastModifiedBy>
  <cp:lastPrinted>2023-06-15T07:21:00Z</cp:lastPrinted>
  <dcterms:modified xsi:type="dcterms:W3CDTF">2024-12-18T08:00:19Z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222C1012FD5B4C5C8A582F9E629E91A4_13</vt:lpwstr>
  </property>
</Properties>
</file>